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6E" w:rsidRPr="0063576E" w:rsidRDefault="00935ACE" w:rsidP="0063576E">
      <w:pPr>
        <w:spacing w:after="240"/>
        <w:rPr>
          <w:rFonts w:asciiTheme="minorHAnsi" w:hAnsiTheme="minorHAnsi"/>
          <w:b/>
          <w:szCs w:val="24"/>
        </w:rPr>
      </w:pPr>
      <w:r w:rsidRPr="00935ACE">
        <w:rPr>
          <w:b/>
          <w:szCs w:val="24"/>
        </w:rPr>
        <w:t>Consultation Observation Tool: Marking/Notes Sheet – ACP (Primary Care Nurse)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ACP (Primary Care Nurse)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Clinical Supervisor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32A4B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4B" w:rsidRPr="007C5903" w:rsidRDefault="00732A4B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Presenting Case: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4B" w:rsidRDefault="00732A4B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Date: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</w:tbl>
    <w:p w:rsidR="0063576E" w:rsidRPr="00A91CFD" w:rsidRDefault="0063576E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969"/>
        <w:gridCol w:w="2516"/>
        <w:gridCol w:w="2790"/>
      </w:tblGrid>
      <w:tr w:rsidR="007C5903" w:rsidRPr="006D2566" w:rsidTr="00714E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  <w:u w:val="single"/>
              </w:rPr>
            </w:pPr>
            <w:r w:rsidRPr="006D2566">
              <w:rPr>
                <w:rFonts w:cs="Arial"/>
                <w:b/>
                <w:szCs w:val="24"/>
                <w:u w:val="single"/>
              </w:rPr>
              <w:t xml:space="preserve">GRADES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I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I</w:t>
            </w:r>
            <w:r w:rsidRPr="00C11880">
              <w:rPr>
                <w:rFonts w:cs="Arial"/>
                <w:bCs/>
                <w:szCs w:val="24"/>
              </w:rPr>
              <w:t>nsufficient evidence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N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N</w:t>
            </w:r>
            <w:r w:rsidRPr="00C11880">
              <w:rPr>
                <w:rFonts w:cs="Arial"/>
                <w:bCs/>
                <w:szCs w:val="24"/>
              </w:rPr>
              <w:t>eeds further development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C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C</w:t>
            </w:r>
            <w:r w:rsidRPr="00C11880">
              <w:rPr>
                <w:rFonts w:cs="Arial"/>
                <w:bCs/>
                <w:szCs w:val="24"/>
              </w:rPr>
              <w:t>apable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E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E</w:t>
            </w:r>
            <w:r w:rsidRPr="00C11880">
              <w:rPr>
                <w:rFonts w:cs="Arial"/>
                <w:bCs/>
                <w:szCs w:val="24"/>
              </w:rPr>
              <w:t>xcellent</w:t>
            </w:r>
          </w:p>
        </w:tc>
      </w:tr>
    </w:tbl>
    <w:p w:rsidR="007C5903" w:rsidRPr="00A91CFD" w:rsidRDefault="007C5903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W w:w="1389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10064"/>
      </w:tblGrid>
      <w:tr w:rsidR="00F17263" w:rsidRPr="00F17263" w:rsidTr="000F50B7">
        <w:trPr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Criterion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Grade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Evidence</w:t>
            </w:r>
          </w:p>
        </w:tc>
      </w:tr>
      <w:tr w:rsidR="00F17263" w:rsidRPr="00F17263" w:rsidTr="000F50B7">
        <w:tc>
          <w:tcPr>
            <w:tcW w:w="138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Discovers the reason for the person's attendance</w:t>
            </w:r>
          </w:p>
        </w:tc>
      </w:tr>
      <w:tr w:rsidR="00F17263" w:rsidRPr="00F17263" w:rsidTr="00732A4B">
        <w:trPr>
          <w:trHeight w:val="1701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Encourages the person’s contribution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</w:t>
            </w:r>
          </w:p>
          <w:p w:rsidR="00A91CFD" w:rsidRPr="00F17263" w:rsidRDefault="00A91CFD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Responds to cues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4, 5</w:t>
            </w: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0F50B7" w:rsidRPr="00F17263" w:rsidRDefault="000F50B7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Places presenting problem in appropriate psychosocial context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3, 4</w:t>
            </w:r>
          </w:p>
          <w:p w:rsidR="000F50B7" w:rsidRDefault="000F50B7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Explores person's health understanding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</w:t>
            </w: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Defines the clinical problem</w:t>
            </w: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Includes/excludes likely relevant significant condition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5</w:t>
            </w: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Appropriate physical or mental state examination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Capability 6</w:t>
            </w:r>
          </w:p>
          <w:p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appropriate working diagnosis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Capability 7</w:t>
            </w:r>
          </w:p>
          <w:p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Explains the problem to the person</w:t>
            </w:r>
          </w:p>
        </w:tc>
      </w:tr>
      <w:tr w:rsidR="00F17263" w:rsidRPr="00F17263" w:rsidTr="00A827A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Explains the problem in appropriate language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8, 9, 10</w:t>
            </w:r>
          </w:p>
          <w:p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A827A3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Addresses the person's problem</w:t>
            </w: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Seeks to confirm the person's understanding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</w:t>
            </w:r>
          </w:p>
          <w:p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an appropriate shared management/personalised care/support plan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8, 9, 10</w:t>
            </w: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Person is given the opportunity to be involved in significant management decisions</w:t>
            </w: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A827A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2, 3, 4, 8, 9, 10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Makes effective use of the consultation</w:t>
            </w:r>
          </w:p>
        </w:tc>
      </w:tr>
      <w:tr w:rsidR="00F17263" w:rsidRPr="00F17263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effective use of resources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3, 4, 10, 11, 12</w:t>
            </w: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2831B4">
        <w:trPr>
          <w:trHeight w:val="37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Condition and interval for follow up are specified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8, 9</w:t>
            </w:r>
          </w:p>
          <w:p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:rsidR="009B07AC" w:rsidRDefault="009B07AC" w:rsidP="00F17263">
      <w:pPr>
        <w:rPr>
          <w:rFonts w:cs="Arial"/>
          <w:vanish/>
          <w:kern w:val="3"/>
          <w:szCs w:val="24"/>
          <w:lang w:eastAsia="zh-CN" w:bidi="hi-IN"/>
        </w:rPr>
      </w:pPr>
    </w:p>
    <w:p w:rsidR="009B07AC" w:rsidRDefault="009B07AC">
      <w:pPr>
        <w:spacing w:before="0" w:after="160" w:line="259" w:lineRule="auto"/>
        <w:rPr>
          <w:rFonts w:cs="Arial"/>
          <w:vanish/>
          <w:kern w:val="3"/>
          <w:szCs w:val="24"/>
          <w:lang w:eastAsia="zh-CN" w:bidi="hi-IN"/>
        </w:rPr>
      </w:pPr>
      <w:r>
        <w:rPr>
          <w:rFonts w:cs="Arial"/>
          <w:vanish/>
          <w:kern w:val="3"/>
          <w:szCs w:val="24"/>
          <w:lang w:eastAsia="zh-CN" w:bidi="hi-IN"/>
        </w:rPr>
        <w:br w:type="page"/>
      </w:r>
    </w:p>
    <w:p w:rsidR="00F17263" w:rsidRPr="00F17263" w:rsidRDefault="00F17263" w:rsidP="00F17263">
      <w:pPr>
        <w:rPr>
          <w:rFonts w:cs="Arial"/>
          <w:vanish/>
          <w:kern w:val="3"/>
          <w:szCs w:val="24"/>
          <w:lang w:eastAsia="zh-CN" w:bidi="hi-IN"/>
        </w:rPr>
      </w:pPr>
    </w:p>
    <w:tbl>
      <w:tblPr>
        <w:tblW w:w="138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2"/>
      </w:tblGrid>
      <w:tr w:rsidR="00F17263" w:rsidRPr="00F17263" w:rsidTr="009B07AC">
        <w:trPr>
          <w:trHeight w:val="3517"/>
        </w:trPr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Feedback &amp; recommendations for further development: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:rsidTr="009B07AC">
        <w:trPr>
          <w:trHeight w:val="2859"/>
        </w:trPr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Agreed action plan:</w:t>
            </w:r>
          </w:p>
          <w:p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/>
          <w:bCs/>
          <w:kern w:val="3"/>
          <w:szCs w:val="24"/>
          <w:lang w:eastAsia="zh-CN" w:bidi="hi-IN"/>
        </w:rPr>
      </w:pPr>
    </w:p>
    <w:p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  <w:r w:rsidRPr="00F17263">
        <w:rPr>
          <w:rFonts w:eastAsia="SimSun" w:cs="Arial"/>
          <w:bCs/>
          <w:kern w:val="3"/>
          <w:szCs w:val="24"/>
          <w:lang w:eastAsia="zh-CN" w:bidi="hi-IN"/>
        </w:rPr>
        <w:t>COT guidance – can be undertaken during a shared surgery or by reviewing a video of a consultation (undertaken with person consent – form signed and scanned into notes).</w:t>
      </w:r>
    </w:p>
    <w:p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</w:p>
    <w:p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  <w:r w:rsidRPr="00F17263">
        <w:rPr>
          <w:rFonts w:eastAsia="SimSun" w:cs="Arial"/>
          <w:bCs/>
          <w:kern w:val="3"/>
          <w:szCs w:val="24"/>
          <w:lang w:eastAsia="zh-CN" w:bidi="hi-IN"/>
        </w:rPr>
        <w:t>An audio COT can also be evidenced e.g.; to assess telephone consultation skills.</w:t>
      </w:r>
    </w:p>
    <w:p w:rsidR="00BE6064" w:rsidRDefault="00BE6064" w:rsidP="00796425">
      <w:pPr>
        <w:spacing w:after="0"/>
        <w:rPr>
          <w:b/>
          <w:szCs w:val="24"/>
          <w:u w:val="single"/>
        </w:rPr>
      </w:pPr>
    </w:p>
    <w:sectPr w:rsidR="00BE6064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0" w:rsidRDefault="00A673B0" w:rsidP="00157031">
      <w:pPr>
        <w:spacing w:before="0" w:after="0"/>
      </w:pPr>
      <w:r>
        <w:separator/>
      </w:r>
    </w:p>
  </w:endnote>
  <w:endnote w:type="continuationSeparator" w:id="0">
    <w:p w:rsidR="00A673B0" w:rsidRDefault="00A673B0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0" w:rsidRDefault="00A673B0" w:rsidP="00157031">
      <w:pPr>
        <w:spacing w:before="0" w:after="0"/>
      </w:pPr>
      <w:r>
        <w:separator/>
      </w:r>
    </w:p>
  </w:footnote>
  <w:footnote w:type="continuationSeparator" w:id="0">
    <w:p w:rsidR="00A673B0" w:rsidRDefault="00A673B0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034809"/>
    <w:rsid w:val="000D2BA3"/>
    <w:rsid w:val="000F50B7"/>
    <w:rsid w:val="001201FC"/>
    <w:rsid w:val="00157031"/>
    <w:rsid w:val="0033480B"/>
    <w:rsid w:val="003A2995"/>
    <w:rsid w:val="003F3EBC"/>
    <w:rsid w:val="004A309D"/>
    <w:rsid w:val="0063576E"/>
    <w:rsid w:val="006D74F8"/>
    <w:rsid w:val="00714EFD"/>
    <w:rsid w:val="007201A0"/>
    <w:rsid w:val="00732A4B"/>
    <w:rsid w:val="00796425"/>
    <w:rsid w:val="007C5903"/>
    <w:rsid w:val="008507A3"/>
    <w:rsid w:val="008713DE"/>
    <w:rsid w:val="00935ACE"/>
    <w:rsid w:val="00974ADD"/>
    <w:rsid w:val="009B07AC"/>
    <w:rsid w:val="00A35E8A"/>
    <w:rsid w:val="00A673B0"/>
    <w:rsid w:val="00A827A3"/>
    <w:rsid w:val="00A91CFD"/>
    <w:rsid w:val="00AE1344"/>
    <w:rsid w:val="00B64E05"/>
    <w:rsid w:val="00BE6064"/>
    <w:rsid w:val="00C11880"/>
    <w:rsid w:val="00C17825"/>
    <w:rsid w:val="00C904C5"/>
    <w:rsid w:val="00DB01C2"/>
    <w:rsid w:val="00E8364C"/>
    <w:rsid w:val="00E93925"/>
    <w:rsid w:val="00E94CD7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F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CD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CD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2021-01-12T12:08:00Z</dcterms:created>
  <dcterms:modified xsi:type="dcterms:W3CDTF">2021-01-12T12:08:00Z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